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53" w:rsidRDefault="00EC3E53" w:rsidP="00EC3E53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napToGrid w:val="0"/>
          <w:szCs w:val="28"/>
          <w:lang w:eastAsia="ru-RU"/>
        </w:rPr>
      </w:pPr>
      <w:bookmarkStart w:id="0" w:name="_GoBack"/>
      <w:r w:rsidRPr="00EC3E53">
        <w:rPr>
          <w:rFonts w:eastAsia="Times New Roman" w:cs="Times New Roman"/>
          <w:b/>
          <w:bCs/>
          <w:snapToGrid w:val="0"/>
          <w:szCs w:val="28"/>
          <w:lang w:eastAsia="ru-RU"/>
        </w:rPr>
        <w:t xml:space="preserve">Методичні рекомендації щодо викладання </w:t>
      </w:r>
      <w:r>
        <w:rPr>
          <w:rFonts w:eastAsia="Times New Roman" w:cs="Times New Roman"/>
          <w:b/>
          <w:snapToGrid w:val="0"/>
          <w:szCs w:val="28"/>
          <w:lang w:eastAsia="ru-RU"/>
        </w:rPr>
        <w:t>п</w:t>
      </w:r>
      <w:r w:rsidRPr="00EC3E53">
        <w:rPr>
          <w:rFonts w:eastAsia="Times New Roman" w:cs="Times New Roman"/>
          <w:b/>
          <w:snapToGrid w:val="0"/>
          <w:szCs w:val="28"/>
          <w:lang w:eastAsia="ru-RU"/>
        </w:rPr>
        <w:t>редмет</w:t>
      </w:r>
      <w:r>
        <w:rPr>
          <w:rFonts w:eastAsia="Times New Roman" w:cs="Times New Roman"/>
          <w:b/>
          <w:snapToGrid w:val="0"/>
          <w:szCs w:val="28"/>
          <w:lang w:eastAsia="ru-RU"/>
        </w:rPr>
        <w:t>ів</w:t>
      </w:r>
      <w:r w:rsidRPr="00EC3E53">
        <w:rPr>
          <w:rFonts w:eastAsia="Times New Roman" w:cs="Times New Roman"/>
          <w:b/>
          <w:snapToGrid w:val="0"/>
          <w:szCs w:val="28"/>
          <w:lang w:eastAsia="ru-RU"/>
        </w:rPr>
        <w:t xml:space="preserve"> художньо-естетичного циклу</w:t>
      </w:r>
      <w:r>
        <w:rPr>
          <w:rFonts w:eastAsia="Times New Roman" w:cs="Times New Roman"/>
          <w:b/>
          <w:snapToGrid w:val="0"/>
          <w:szCs w:val="28"/>
          <w:lang w:eastAsia="ru-RU"/>
        </w:rPr>
        <w:t xml:space="preserve"> </w:t>
      </w:r>
      <w:r w:rsidRPr="00EC3E53">
        <w:rPr>
          <w:rFonts w:eastAsia="Times New Roman" w:cs="Times New Roman"/>
          <w:b/>
          <w:bCs/>
          <w:snapToGrid w:val="0"/>
          <w:szCs w:val="28"/>
          <w:lang w:eastAsia="ru-RU"/>
        </w:rPr>
        <w:t>у 2016-2017 навчальному році</w:t>
      </w:r>
    </w:p>
    <w:bookmarkEnd w:id="0"/>
    <w:p w:rsidR="00F42457" w:rsidRDefault="00F42457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Предмети художньо-естетичного циклу в школі спрямовані не тільки на естетичне виховання учнів, а завдяки впливу на </w:t>
      </w:r>
      <w:proofErr w:type="spellStart"/>
      <w:r w:rsidRPr="00EC3E53">
        <w:rPr>
          <w:rFonts w:eastAsia="Calibri" w:cs="Times New Roman"/>
          <w:szCs w:val="28"/>
        </w:rPr>
        <w:t>емоційно</w:t>
      </w:r>
      <w:proofErr w:type="spellEnd"/>
      <w:r w:rsidRPr="00EC3E53">
        <w:rPr>
          <w:rFonts w:eastAsia="Calibri" w:cs="Times New Roman"/>
          <w:szCs w:val="28"/>
        </w:rPr>
        <w:t>-чуттєву сферу через образний зміст творів мистецтва вони здатні ефективно впливати на   формування патріотизму, моралі та інших загальнолюдських цінностей.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У 2016/2017 навчальному році вивчення предметів художньо-естетичного циклу здійснюватиметься за такими програмами: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у 5 </w:t>
      </w:r>
      <w:r w:rsidRPr="00EC3E53">
        <w:rPr>
          <w:rFonts w:eastAsia="Calibri" w:cs="Times New Roman"/>
          <w:szCs w:val="28"/>
          <w:shd w:val="clear" w:color="auto" w:fill="FBFFEF"/>
        </w:rPr>
        <w:t xml:space="preserve">– </w:t>
      </w:r>
      <w:r w:rsidRPr="00EC3E53">
        <w:rPr>
          <w:rFonts w:eastAsia="Calibri" w:cs="Times New Roman"/>
          <w:szCs w:val="28"/>
        </w:rPr>
        <w:t xml:space="preserve">8 класах за навчальною програмою «Мистецтво. 5 </w:t>
      </w:r>
      <w:r w:rsidRPr="00EC3E53">
        <w:rPr>
          <w:rFonts w:eastAsia="Calibri" w:cs="Times New Roman"/>
          <w:szCs w:val="28"/>
          <w:shd w:val="clear" w:color="auto" w:fill="FBFFEF"/>
        </w:rPr>
        <w:t xml:space="preserve">– </w:t>
      </w:r>
      <w:r w:rsidRPr="00EC3E53">
        <w:rPr>
          <w:rFonts w:eastAsia="Calibri" w:cs="Times New Roman"/>
          <w:szCs w:val="28"/>
        </w:rPr>
        <w:t xml:space="preserve">9 класи». Програма для загальноосвітніх навчальних закладів з українською мовою навчання. 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 К.: Видавничий дім «Освіта», 2013;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у 9 класі 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 за програмою «Художня культура. 9 клас». 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 К.: Ірпінь: Перун, 2005;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у 10 </w:t>
      </w:r>
      <w:r w:rsidRPr="00EC3E53">
        <w:rPr>
          <w:rFonts w:eastAsia="Calibri" w:cs="Times New Roman"/>
          <w:szCs w:val="28"/>
          <w:shd w:val="clear" w:color="auto" w:fill="FBFFEF"/>
        </w:rPr>
        <w:t xml:space="preserve">– </w:t>
      </w:r>
      <w:r w:rsidRPr="00EC3E53">
        <w:rPr>
          <w:rFonts w:eastAsia="Calibri" w:cs="Times New Roman"/>
          <w:szCs w:val="28"/>
        </w:rPr>
        <w:t xml:space="preserve">11-х класах 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 за програмами «Художня культура» рівню стандарту, академічного та профільного рівнів.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Програми розміщені на офіційному сайті МОН: (http://mon.gov.ua/activity/education/zagalna-serednya/navchalni-programy.html);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Навчальна програма «Мистецтво. 5-9 класи» (</w:t>
      </w:r>
      <w:proofErr w:type="spellStart"/>
      <w:r w:rsidRPr="00EC3E53">
        <w:rPr>
          <w:rFonts w:eastAsia="Calibri" w:cs="Times New Roman"/>
          <w:szCs w:val="28"/>
        </w:rPr>
        <w:t>авт</w:t>
      </w:r>
      <w:proofErr w:type="spellEnd"/>
      <w:r w:rsidRPr="00EC3E53">
        <w:rPr>
          <w:rFonts w:eastAsia="Calibri" w:cs="Times New Roman"/>
          <w:szCs w:val="28"/>
        </w:rPr>
        <w:t xml:space="preserve">. Л. Масол, О. Коваленко, Г. </w:t>
      </w:r>
      <w:proofErr w:type="spellStart"/>
      <w:r w:rsidRPr="00EC3E53">
        <w:rPr>
          <w:rFonts w:eastAsia="Calibri" w:cs="Times New Roman"/>
          <w:szCs w:val="28"/>
        </w:rPr>
        <w:t>Сотська</w:t>
      </w:r>
      <w:proofErr w:type="spellEnd"/>
      <w:r w:rsidRPr="00EC3E53">
        <w:rPr>
          <w:rFonts w:eastAsia="Calibri" w:cs="Times New Roman"/>
          <w:szCs w:val="28"/>
        </w:rPr>
        <w:t xml:space="preserve">, Г. Кузьменко, Ж. Марчук, О. </w:t>
      </w:r>
      <w:proofErr w:type="spellStart"/>
      <w:r w:rsidRPr="00EC3E53">
        <w:rPr>
          <w:rFonts w:eastAsia="Calibri" w:cs="Times New Roman"/>
          <w:szCs w:val="28"/>
        </w:rPr>
        <w:t>Константинова</w:t>
      </w:r>
      <w:proofErr w:type="spellEnd"/>
      <w:r w:rsidRPr="00EC3E53">
        <w:rPr>
          <w:rFonts w:eastAsia="Calibri" w:cs="Times New Roman"/>
          <w:szCs w:val="28"/>
        </w:rPr>
        <w:t xml:space="preserve">, Л. Паньків, І. </w:t>
      </w:r>
      <w:proofErr w:type="spellStart"/>
      <w:r w:rsidRPr="00EC3E53">
        <w:rPr>
          <w:rFonts w:eastAsia="Calibri" w:cs="Times New Roman"/>
          <w:szCs w:val="28"/>
        </w:rPr>
        <w:t>Гринчук</w:t>
      </w:r>
      <w:proofErr w:type="spellEnd"/>
      <w:r w:rsidRPr="00EC3E53">
        <w:rPr>
          <w:rFonts w:eastAsia="Calibri" w:cs="Times New Roman"/>
          <w:szCs w:val="28"/>
        </w:rPr>
        <w:t xml:space="preserve">, Н. Новикова, Н. </w:t>
      </w:r>
      <w:proofErr w:type="spellStart"/>
      <w:r w:rsidRPr="00EC3E53">
        <w:rPr>
          <w:rFonts w:eastAsia="Calibri" w:cs="Times New Roman"/>
          <w:szCs w:val="28"/>
        </w:rPr>
        <w:t>Овіннікова</w:t>
      </w:r>
      <w:proofErr w:type="spellEnd"/>
      <w:r w:rsidRPr="00EC3E53">
        <w:rPr>
          <w:rFonts w:eastAsia="Calibri" w:cs="Times New Roman"/>
          <w:szCs w:val="28"/>
        </w:rPr>
        <w:t>) включає три блоки: «Музичне мистецтво», «Образотворче мистецтво» та інтегрований курс «Мистецтво». Цілісна структура програми передбачає наскрізний тематизм та логіку побудови змісту за роками навчання від 5 до 9 класу. У 5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му класі учні засвоюють особливості </w:t>
      </w:r>
      <w:r w:rsidRPr="00EC3E53">
        <w:rPr>
          <w:rFonts w:eastAsia="Calibri" w:cs="Times New Roman"/>
          <w:b/>
          <w:i/>
          <w:szCs w:val="28"/>
        </w:rPr>
        <w:t>мови</w:t>
      </w:r>
      <w:r w:rsidRPr="00EC3E53">
        <w:rPr>
          <w:rFonts w:eastAsia="Calibri" w:cs="Times New Roman"/>
          <w:szCs w:val="28"/>
        </w:rPr>
        <w:t xml:space="preserve"> різних видів мистецтва, у 6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му класі 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 палітру </w:t>
      </w:r>
      <w:r w:rsidRPr="00EC3E53">
        <w:rPr>
          <w:rFonts w:eastAsia="Calibri" w:cs="Times New Roman"/>
          <w:b/>
          <w:i/>
          <w:szCs w:val="28"/>
        </w:rPr>
        <w:t>жанрів</w:t>
      </w:r>
      <w:r w:rsidRPr="00EC3E53">
        <w:rPr>
          <w:rFonts w:eastAsia="Calibri" w:cs="Times New Roman"/>
          <w:szCs w:val="28"/>
        </w:rPr>
        <w:t xml:space="preserve"> музичного та образотворчого мистецтв, у 7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му класі </w:t>
      </w:r>
      <w:r w:rsidRPr="00EC3E53">
        <w:rPr>
          <w:rFonts w:eastAsia="Calibri" w:cs="Times New Roman"/>
          <w:szCs w:val="28"/>
          <w:shd w:val="clear" w:color="auto" w:fill="FBFFEF"/>
        </w:rPr>
        <w:t>–</w:t>
      </w:r>
      <w:r w:rsidRPr="00EC3E53">
        <w:rPr>
          <w:rFonts w:eastAsia="Calibri" w:cs="Times New Roman"/>
          <w:szCs w:val="28"/>
        </w:rPr>
        <w:t xml:space="preserve"> новітні явища в мистецтві в єдності традицій і новаторства. У 8 – 9 класах учні опановуватимуть </w:t>
      </w:r>
      <w:r w:rsidRPr="00EC3E53">
        <w:rPr>
          <w:rFonts w:eastAsia="Calibri" w:cs="Times New Roman"/>
          <w:b/>
          <w:i/>
          <w:szCs w:val="28"/>
        </w:rPr>
        <w:t>стилі та напрями</w:t>
      </w:r>
      <w:r w:rsidRPr="00EC3E53">
        <w:rPr>
          <w:rFonts w:eastAsia="Calibri" w:cs="Times New Roman"/>
          <w:szCs w:val="28"/>
        </w:rPr>
        <w:t xml:space="preserve"> мистецтва.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Наголошуємо, що для формування в учнів мистецьких </w:t>
      </w:r>
      <w:proofErr w:type="spellStart"/>
      <w:r w:rsidRPr="00EC3E53">
        <w:rPr>
          <w:rFonts w:eastAsia="Calibri" w:cs="Times New Roman"/>
          <w:szCs w:val="28"/>
        </w:rPr>
        <w:t>компетентностей</w:t>
      </w:r>
      <w:proofErr w:type="spellEnd"/>
      <w:r w:rsidRPr="00EC3E53">
        <w:rPr>
          <w:rFonts w:eastAsia="Calibri" w:cs="Times New Roman"/>
          <w:szCs w:val="28"/>
        </w:rPr>
        <w:t xml:space="preserve"> та реалізації практико-орієнтованого компоненту змісту програми предмети художньо-естетичного циклу: </w:t>
      </w:r>
      <w:r w:rsidRPr="00EC3E53">
        <w:rPr>
          <w:rFonts w:eastAsia="Calibri" w:cs="Times New Roman"/>
          <w:i/>
          <w:szCs w:val="28"/>
        </w:rPr>
        <w:t>музичне мистецтво, образотворче мистецтво, інтегровані курси «Мистецтво» та «Художня культура»</w:t>
      </w:r>
      <w:r w:rsidRPr="00EC3E53">
        <w:rPr>
          <w:rFonts w:eastAsia="Calibri" w:cs="Times New Roman"/>
          <w:szCs w:val="28"/>
        </w:rPr>
        <w:t xml:space="preserve"> мають викладати вчителі зі спеціальною </w:t>
      </w:r>
      <w:proofErr w:type="spellStart"/>
      <w:r w:rsidRPr="00EC3E53">
        <w:rPr>
          <w:rFonts w:eastAsia="Calibri" w:cs="Times New Roman"/>
          <w:szCs w:val="28"/>
        </w:rPr>
        <w:t>мистецько</w:t>
      </w:r>
      <w:proofErr w:type="spellEnd"/>
      <w:r w:rsidRPr="00EC3E53">
        <w:rPr>
          <w:rFonts w:eastAsia="Calibri" w:cs="Times New Roman"/>
          <w:szCs w:val="28"/>
        </w:rPr>
        <w:t>-педагогічною освітою (вчитель музичного та образотворчого мистецтва, художньої культури).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C3E53">
        <w:rPr>
          <w:rFonts w:eastAsia="Calibri" w:cs="Times New Roman"/>
          <w:color w:val="000000"/>
          <w:szCs w:val="28"/>
        </w:rPr>
        <w:t>Упродовж навчання у 8 класі, відповідно до навчальної програми учні загальноосвітніх навчальних закладів опановуватимуть особливості стилів і напрямів мистецтва минулого (античний, візантійський, романський, готика, Ренесанс (І семестр);</w:t>
      </w:r>
      <w:r w:rsidRPr="00EC3E53">
        <w:rPr>
          <w:rFonts w:eastAsia="Calibri" w:cs="Times New Roman"/>
          <w:szCs w:val="28"/>
        </w:rPr>
        <w:t xml:space="preserve"> бароко, рококо, класицизм, романтизм, реалізм (ІІ семестр),</w:t>
      </w:r>
      <w:r w:rsidRPr="00EC3E53">
        <w:rPr>
          <w:rFonts w:eastAsia="Calibri" w:cs="Times New Roman"/>
          <w:color w:val="000000"/>
          <w:szCs w:val="28"/>
        </w:rPr>
        <w:t xml:space="preserve"> </w:t>
      </w:r>
      <w:r w:rsidRPr="00EC3E53">
        <w:rPr>
          <w:rFonts w:eastAsia="Calibri" w:cs="Times New Roman"/>
          <w:szCs w:val="28"/>
        </w:rPr>
        <w:t xml:space="preserve">у процесі чого засобами різних видів мистецтва розкриватиметься тема </w:t>
      </w:r>
      <w:r w:rsidRPr="00EC3E53">
        <w:rPr>
          <w:rFonts w:eastAsia="Calibri" w:cs="Times New Roman"/>
          <w:color w:val="000000"/>
          <w:szCs w:val="28"/>
        </w:rPr>
        <w:t xml:space="preserve">року.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C3E53">
        <w:rPr>
          <w:rFonts w:eastAsia="Calibri" w:cs="Times New Roman"/>
          <w:color w:val="000000"/>
          <w:szCs w:val="28"/>
        </w:rPr>
        <w:t>Особливістю навчальної програми є варіативність художнього  змісту: кожен учитель може творчо ставитися до змісту, поурочного розподілу навчального художнього матеріалу. Він має можливість обирати мистецькі твори для сприймання та виконання, орієнтуючись на</w:t>
      </w:r>
      <w:r w:rsidRPr="00EC3E53">
        <w:rPr>
          <w:rFonts w:ascii="Calibri" w:eastAsia="Calibri" w:hAnsi="Calibri" w:cs="Times New Roman"/>
          <w:color w:val="000000"/>
          <w:sz w:val="22"/>
        </w:rPr>
        <w:t xml:space="preserve"> </w:t>
      </w:r>
      <w:r w:rsidRPr="00EC3E53">
        <w:rPr>
          <w:rFonts w:eastAsia="Calibri" w:cs="Times New Roman"/>
          <w:color w:val="000000"/>
          <w:szCs w:val="28"/>
        </w:rPr>
        <w:t xml:space="preserve">навчальну тематику та критерій їх високої художньої якості, а також розробляти художньо-практичні та інші види завдань для учнів, враховуючи програмні вимоги, мету уроку, дбаючи про цілісну драматургію уроку.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C3E53">
        <w:rPr>
          <w:rFonts w:eastAsia="Calibri" w:cs="Times New Roman"/>
          <w:color w:val="000000"/>
          <w:szCs w:val="28"/>
        </w:rPr>
        <w:lastRenderedPageBreak/>
        <w:t xml:space="preserve">У 5 – 7 класах пріоритетними є різноманітні форми практичної діяльності учнів, у процесі чого відбувається їхнє самовираження у співі, інструментальному музикуванні, малюванні, ліпленні, конструюванні, театралізації тощо.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color w:val="000000"/>
          <w:szCs w:val="28"/>
        </w:rPr>
        <w:t>У 8 класі, як і у попередні навчальні роки, пізнання мистецтва відбувається через сприймання</w:t>
      </w:r>
      <w:r w:rsidRPr="00EC3E53">
        <w:rPr>
          <w:rFonts w:eastAsia="Calibri" w:cs="Times New Roman"/>
          <w:szCs w:val="28"/>
        </w:rPr>
        <w:t xml:space="preserve">, інтерпретацію і оцінювання художніх творів з акцентом на культурологічний контекст та </w:t>
      </w:r>
      <w:r w:rsidRPr="00EC3E53">
        <w:rPr>
          <w:rFonts w:eastAsia="Calibri" w:cs="Times New Roman"/>
          <w:b/>
          <w:i/>
          <w:szCs w:val="28"/>
        </w:rPr>
        <w:t xml:space="preserve">творче самовираження </w:t>
      </w:r>
      <w:r w:rsidRPr="00EC3E53">
        <w:rPr>
          <w:rFonts w:eastAsia="Calibri" w:cs="Times New Roman"/>
          <w:szCs w:val="28"/>
        </w:rPr>
        <w:t xml:space="preserve">учня, насамперед, у музичній та художній діяльності, що реалізується, зокрема, у виконанні різноманітних завдань та </w:t>
      </w:r>
      <w:r w:rsidRPr="00EC3E53">
        <w:rPr>
          <w:rFonts w:eastAsia="Calibri" w:cs="Times New Roman"/>
          <w:i/>
          <w:szCs w:val="28"/>
        </w:rPr>
        <w:t>мистецьких проектів</w:t>
      </w:r>
      <w:r w:rsidRPr="00EC3E53">
        <w:rPr>
          <w:rFonts w:eastAsia="Calibri" w:cs="Times New Roman"/>
          <w:szCs w:val="28"/>
        </w:rPr>
        <w:t xml:space="preserve"> (індивідуальних, колективних) відповідно до потреб учнів у співі чи малюванні, конструюванні тощо, що сприятиме активному формуванню </w:t>
      </w:r>
      <w:proofErr w:type="spellStart"/>
      <w:r w:rsidRPr="00EC3E53">
        <w:rPr>
          <w:rFonts w:eastAsia="Calibri" w:cs="Times New Roman"/>
          <w:szCs w:val="28"/>
        </w:rPr>
        <w:t>компетентностей</w:t>
      </w:r>
      <w:proofErr w:type="spellEnd"/>
      <w:r w:rsidRPr="00EC3E53">
        <w:rPr>
          <w:rFonts w:eastAsia="Calibri" w:cs="Times New Roman"/>
          <w:szCs w:val="28"/>
        </w:rPr>
        <w:t>, визначених навчальною програмою, а саме: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наприкінці 8 класу учень виявляє здатність: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•</w:t>
      </w:r>
      <w:r w:rsidRPr="00EC3E53">
        <w:rPr>
          <w:rFonts w:eastAsia="Calibri" w:cs="Times New Roman"/>
          <w:szCs w:val="28"/>
        </w:rPr>
        <w:tab/>
        <w:t>інтерпретувати зміст творів  мистецтва різних видів і стилів відповідно до соціокультурного контексту;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•</w:t>
      </w:r>
      <w:r w:rsidRPr="00EC3E53">
        <w:rPr>
          <w:rFonts w:eastAsia="Calibri" w:cs="Times New Roman"/>
          <w:szCs w:val="28"/>
        </w:rPr>
        <w:tab/>
        <w:t xml:space="preserve">розробляти індивідуальні та колективні проекти з мистецтва різних епох;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•</w:t>
      </w:r>
      <w:r w:rsidRPr="00EC3E53">
        <w:rPr>
          <w:rFonts w:eastAsia="Calibri" w:cs="Times New Roman"/>
          <w:szCs w:val="28"/>
        </w:rPr>
        <w:tab/>
        <w:t xml:space="preserve">застосовувати зв’язки між різними видами мистецтва у художньо-творчій діяльності;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•</w:t>
      </w:r>
      <w:r w:rsidRPr="00EC3E53">
        <w:rPr>
          <w:rFonts w:eastAsia="Calibri" w:cs="Times New Roman"/>
          <w:szCs w:val="28"/>
        </w:rPr>
        <w:tab/>
        <w:t xml:space="preserve">висловлювати особистісно-ціннісне ставлення щодо мистецтва різних стилів, виявляти комунікативні вміння в процесі обговорення різних явищ мистецтва в групах,  виконувати проекти з мистецтва;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  <w:shd w:val="clear" w:color="auto" w:fill="FBFFEF"/>
        </w:rPr>
      </w:pPr>
      <w:r w:rsidRPr="00EC3E53">
        <w:rPr>
          <w:rFonts w:eastAsia="Calibri" w:cs="Times New Roman"/>
          <w:szCs w:val="28"/>
        </w:rPr>
        <w:t>•</w:t>
      </w:r>
      <w:r w:rsidRPr="00EC3E53">
        <w:rPr>
          <w:rFonts w:eastAsia="Calibri" w:cs="Times New Roman"/>
          <w:szCs w:val="28"/>
        </w:rPr>
        <w:tab/>
        <w:t xml:space="preserve">здійснювати самостійну пошукову діяльність щодо мистецтва різних стилів, використовувати музейні матеріали». </w:t>
      </w:r>
    </w:p>
    <w:p w:rsidR="00EC3E53" w:rsidRPr="00EC3E53" w:rsidRDefault="00EC3E53" w:rsidP="00EC3E53">
      <w:pPr>
        <w:tabs>
          <w:tab w:val="left" w:pos="-426"/>
        </w:tabs>
        <w:spacing w:after="0" w:line="240" w:lineRule="auto"/>
        <w:ind w:firstLine="567"/>
        <w:contextualSpacing/>
        <w:jc w:val="both"/>
        <w:rPr>
          <w:rFonts w:eastAsia="Calibri" w:cs="Times New Roman"/>
          <w:color w:val="000000"/>
          <w:szCs w:val="28"/>
        </w:rPr>
      </w:pPr>
      <w:r w:rsidRPr="00EC3E53">
        <w:rPr>
          <w:rFonts w:eastAsia="Calibri" w:cs="Times New Roman"/>
          <w:szCs w:val="28"/>
        </w:rPr>
        <w:t xml:space="preserve">Саме тому важливо не перетворити курс «Мистецтво» у 8 класі в суто інформативний, не </w:t>
      </w:r>
      <w:r w:rsidRPr="00EC3E53">
        <w:rPr>
          <w:rFonts w:eastAsia="Calibri" w:cs="Times New Roman"/>
          <w:color w:val="000000"/>
          <w:szCs w:val="28"/>
        </w:rPr>
        <w:t>перевантажувати учнів зайвою інформацію,</w:t>
      </w:r>
      <w:r w:rsidRPr="00EC3E53">
        <w:rPr>
          <w:rFonts w:eastAsia="Calibri" w:cs="Times New Roman"/>
          <w:szCs w:val="28"/>
        </w:rPr>
        <w:t xml:space="preserve"> а наповнити його завданнями художньо-практичного спрямування. Для цього навчальною програмою </w:t>
      </w:r>
      <w:r w:rsidRPr="00EC3E53">
        <w:rPr>
          <w:rFonts w:eastAsia="Calibri" w:cs="Times New Roman"/>
          <w:color w:val="000000"/>
          <w:szCs w:val="28"/>
        </w:rPr>
        <w:t>передбачено виконання учнями практичних завдань, зокрема пошукового (мистецькі проекти) та творчого (</w:t>
      </w:r>
      <w:r w:rsidRPr="00EC3E53">
        <w:rPr>
          <w:rFonts w:eastAsia="Calibri" w:cs="Times New Roman"/>
          <w:szCs w:val="28"/>
        </w:rPr>
        <w:t>виконання живописних та графічних композицій, театралізацій тощо</w:t>
      </w:r>
      <w:r w:rsidRPr="00EC3E53">
        <w:rPr>
          <w:rFonts w:eastAsia="Calibri" w:cs="Times New Roman"/>
          <w:color w:val="000000"/>
          <w:szCs w:val="28"/>
        </w:rPr>
        <w:t xml:space="preserve">) характеру. </w:t>
      </w:r>
    </w:p>
    <w:p w:rsidR="00EC3E53" w:rsidRPr="00EC3E53" w:rsidRDefault="00EC3E53" w:rsidP="00EC3E5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>Важливого значення слід приділяти застосуванню на уроках інтегративних художньо-педагогічних технологій, методів і прийомів стимулювання асоціативно-образного мислення (міжвидових мистецьких паралелей, аналогій, порівнянь тощо), що зумовлено спільним тематизмом, який об’єднує навчальний матеріал різних видів мистецтва, насамперед музичного і образотворчого. Також на уроках доцільно застосовувати інтерактивні, проблемно-евристичні, комп’ютерні технології; стимулювати пошук учнями в мистецтві особистісно значущих смислів, співзвучних власному досвіду.</w:t>
      </w:r>
    </w:p>
    <w:p w:rsidR="00EC3E53" w:rsidRPr="00EC3E53" w:rsidRDefault="00EC3E53" w:rsidP="00EC3E53">
      <w:pPr>
        <w:tabs>
          <w:tab w:val="left" w:pos="-426"/>
          <w:tab w:val="num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Навчальна та методична література з предметів художньо-естетичного циклу, рекомендована МОН, зазначена у Переліках навчальних програм, підручників та навчально-методичних посібників, рекомендованих Міністерством освіти і науки України, що розміщені на офіційному сайті МОН. </w:t>
      </w:r>
    </w:p>
    <w:p w:rsidR="00CE4509" w:rsidRPr="00EC3E53" w:rsidRDefault="00EC3E53" w:rsidP="00EC3E53">
      <w:pPr>
        <w:tabs>
          <w:tab w:val="left" w:pos="-426"/>
          <w:tab w:val="num" w:pos="0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EC3E53">
        <w:rPr>
          <w:rFonts w:eastAsia="Calibri" w:cs="Times New Roman"/>
          <w:szCs w:val="28"/>
        </w:rPr>
        <w:t xml:space="preserve">Під час підготовки вчителів до уроків радимо використовувати періодичні фахові видання, зокрема науково-методичний журнал «Мистецтво та освіта», газету «Шкільний світ» та ін. </w:t>
      </w:r>
    </w:p>
    <w:sectPr w:rsidR="00CE4509" w:rsidRPr="00EC3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53"/>
    <w:rsid w:val="00CE4509"/>
    <w:rsid w:val="00EC3E53"/>
    <w:rsid w:val="00F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C9F1-B7AF-4F15-8BDC-DF66D947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Роман</cp:lastModifiedBy>
  <cp:revision>3</cp:revision>
  <dcterms:created xsi:type="dcterms:W3CDTF">2016-08-18T15:11:00Z</dcterms:created>
  <dcterms:modified xsi:type="dcterms:W3CDTF">2016-09-14T11:37:00Z</dcterms:modified>
</cp:coreProperties>
</file>